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32562" w14:textId="77777777" w:rsidR="00031F59" w:rsidRPr="00CA7B05" w:rsidRDefault="00031F59" w:rsidP="00031F59">
      <w:pPr>
        <w:spacing w:after="0" w:line="360" w:lineRule="auto"/>
        <w:rPr>
          <w:sz w:val="16"/>
          <w:szCs w:val="16"/>
        </w:rPr>
      </w:pPr>
      <w:r w:rsidRPr="00CA7B05">
        <w:rPr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2CDDE227" wp14:editId="0176FBD6">
            <wp:simplePos x="0" y="0"/>
            <wp:positionH relativeFrom="column">
              <wp:posOffset>537210</wp:posOffset>
            </wp:positionH>
            <wp:positionV relativeFrom="paragraph">
              <wp:posOffset>0</wp:posOffset>
            </wp:positionV>
            <wp:extent cx="5399405" cy="1085850"/>
            <wp:effectExtent l="0" t="0" r="0" b="0"/>
            <wp:wrapTopAndBottom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40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92538E" w14:textId="47ACE4B1" w:rsidR="00031F59" w:rsidRPr="00031F59" w:rsidRDefault="00031F59" w:rsidP="00FE19B7">
      <w:pPr>
        <w:spacing w:after="0" w:line="360" w:lineRule="auto"/>
        <w:jc w:val="both"/>
        <w:rPr>
          <w:sz w:val="24"/>
          <w:szCs w:val="24"/>
        </w:rPr>
      </w:pPr>
      <w:r w:rsidRPr="00031F59">
        <w:rPr>
          <w:b/>
          <w:sz w:val="24"/>
          <w:szCs w:val="24"/>
        </w:rPr>
        <w:t>Misura</w:t>
      </w:r>
      <w:r w:rsidRPr="00031F59">
        <w:rPr>
          <w:sz w:val="24"/>
          <w:szCs w:val="24"/>
        </w:rPr>
        <w:t>: 4</w:t>
      </w:r>
    </w:p>
    <w:p w14:paraId="539C4C3F" w14:textId="150511C6" w:rsidR="00031F59" w:rsidRDefault="00031F59" w:rsidP="00FE19B7">
      <w:pPr>
        <w:spacing w:after="0" w:line="360" w:lineRule="auto"/>
        <w:jc w:val="both"/>
        <w:rPr>
          <w:sz w:val="24"/>
          <w:szCs w:val="24"/>
        </w:rPr>
      </w:pPr>
      <w:r w:rsidRPr="00031F59">
        <w:rPr>
          <w:b/>
          <w:sz w:val="24"/>
          <w:szCs w:val="24"/>
        </w:rPr>
        <w:t>Tipo d’intervento</w:t>
      </w:r>
      <w:r w:rsidRPr="00031F59">
        <w:rPr>
          <w:sz w:val="24"/>
          <w:szCs w:val="24"/>
        </w:rPr>
        <w:t>: 4.2.1 INVESIMENTI PER LA TRASFORMAZIONE E COMMERCIALIZZAZIONE DEI PRODOTTI AGRICOLI - SETTORE VI</w:t>
      </w:r>
      <w:r w:rsidR="00443FFB">
        <w:rPr>
          <w:sz w:val="24"/>
          <w:szCs w:val="24"/>
        </w:rPr>
        <w:t>TIVI</w:t>
      </w:r>
      <w:r w:rsidRPr="00031F59">
        <w:rPr>
          <w:sz w:val="24"/>
          <w:szCs w:val="24"/>
        </w:rPr>
        <w:t xml:space="preserve">NICOLO – REG. </w:t>
      </w:r>
      <w:r w:rsidR="00884A57">
        <w:rPr>
          <w:sz w:val="24"/>
          <w:szCs w:val="24"/>
        </w:rPr>
        <w:t>(C</w:t>
      </w:r>
      <w:r w:rsidRPr="00031F59">
        <w:rPr>
          <w:sz w:val="24"/>
          <w:szCs w:val="24"/>
        </w:rPr>
        <w:t>E</w:t>
      </w:r>
      <w:r w:rsidR="00884A57">
        <w:rPr>
          <w:sz w:val="24"/>
          <w:szCs w:val="24"/>
        </w:rPr>
        <w:t>)</w:t>
      </w:r>
      <w:r w:rsidRPr="00031F59">
        <w:rPr>
          <w:sz w:val="24"/>
          <w:szCs w:val="24"/>
        </w:rPr>
        <w:t xml:space="preserve"> n. 1305/2013</w:t>
      </w:r>
      <w:r>
        <w:rPr>
          <w:sz w:val="24"/>
          <w:szCs w:val="24"/>
        </w:rPr>
        <w:t xml:space="preserve"> - </w:t>
      </w:r>
      <w:r w:rsidRPr="00031F59">
        <w:rPr>
          <w:sz w:val="24"/>
          <w:szCs w:val="24"/>
        </w:rPr>
        <w:t>DGR N. 1</w:t>
      </w:r>
      <w:r w:rsidR="00443FFB">
        <w:rPr>
          <w:sz w:val="24"/>
          <w:szCs w:val="24"/>
        </w:rPr>
        <w:t>6</w:t>
      </w:r>
      <w:r w:rsidR="00884A57">
        <w:rPr>
          <w:sz w:val="24"/>
          <w:szCs w:val="24"/>
        </w:rPr>
        <w:t>35</w:t>
      </w:r>
      <w:r w:rsidRPr="00031F59">
        <w:rPr>
          <w:sz w:val="24"/>
          <w:szCs w:val="24"/>
        </w:rPr>
        <w:t xml:space="preserve"> DEL 2</w:t>
      </w:r>
      <w:r w:rsidR="00884A57">
        <w:rPr>
          <w:sz w:val="24"/>
          <w:szCs w:val="24"/>
        </w:rPr>
        <w:t>2</w:t>
      </w:r>
      <w:r w:rsidRPr="00031F59">
        <w:rPr>
          <w:sz w:val="24"/>
          <w:szCs w:val="24"/>
        </w:rPr>
        <w:t>/1</w:t>
      </w:r>
      <w:r w:rsidR="00884A57">
        <w:rPr>
          <w:sz w:val="24"/>
          <w:szCs w:val="24"/>
        </w:rPr>
        <w:t>2</w:t>
      </w:r>
      <w:r w:rsidRPr="00031F59">
        <w:rPr>
          <w:sz w:val="24"/>
          <w:szCs w:val="24"/>
        </w:rPr>
        <w:t>/20</w:t>
      </w:r>
      <w:r w:rsidR="00443FFB">
        <w:rPr>
          <w:sz w:val="24"/>
          <w:szCs w:val="24"/>
        </w:rPr>
        <w:t>2</w:t>
      </w:r>
      <w:r w:rsidR="00884A57">
        <w:rPr>
          <w:sz w:val="24"/>
          <w:szCs w:val="24"/>
        </w:rPr>
        <w:t>3</w:t>
      </w:r>
    </w:p>
    <w:p w14:paraId="17D739C6" w14:textId="77777777" w:rsidR="00443FFB" w:rsidRPr="00B84E2C" w:rsidRDefault="00443FFB" w:rsidP="00FE19B7">
      <w:pPr>
        <w:spacing w:after="0" w:line="360" w:lineRule="auto"/>
        <w:jc w:val="both"/>
        <w:rPr>
          <w:sz w:val="16"/>
          <w:szCs w:val="16"/>
        </w:rPr>
      </w:pPr>
    </w:p>
    <w:p w14:paraId="14451D05" w14:textId="77777777" w:rsidR="005B3DA1" w:rsidRDefault="00031F59" w:rsidP="005B3DA1">
      <w:pPr>
        <w:spacing w:after="0" w:line="360" w:lineRule="auto"/>
        <w:jc w:val="both"/>
        <w:rPr>
          <w:sz w:val="24"/>
          <w:szCs w:val="24"/>
        </w:rPr>
      </w:pPr>
      <w:r w:rsidRPr="00031F59">
        <w:rPr>
          <w:b/>
          <w:sz w:val="24"/>
          <w:szCs w:val="24"/>
        </w:rPr>
        <w:t>Descrizione operazione</w:t>
      </w:r>
      <w:r>
        <w:rPr>
          <w:sz w:val="24"/>
          <w:szCs w:val="24"/>
        </w:rPr>
        <w:t>:</w:t>
      </w:r>
    </w:p>
    <w:p w14:paraId="53CDABE2" w14:textId="1148E1A2" w:rsidR="005B3DA1" w:rsidRPr="00884A57" w:rsidRDefault="00884A57" w:rsidP="00B62CA6">
      <w:pPr>
        <w:pStyle w:val="Paragrafoelenco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884A57">
        <w:rPr>
          <w:sz w:val="24"/>
          <w:szCs w:val="24"/>
        </w:rPr>
        <w:t xml:space="preserve">Lavori </w:t>
      </w:r>
      <w:r w:rsidR="00B04EF2">
        <w:rPr>
          <w:sz w:val="24"/>
          <w:szCs w:val="24"/>
        </w:rPr>
        <w:t xml:space="preserve">di </w:t>
      </w:r>
      <w:r w:rsidRPr="00884A57">
        <w:rPr>
          <w:sz w:val="24"/>
          <w:szCs w:val="24"/>
        </w:rPr>
        <w:t xml:space="preserve">rifacimento </w:t>
      </w:r>
      <w:r w:rsidR="00B04EF2">
        <w:rPr>
          <w:sz w:val="24"/>
          <w:szCs w:val="24"/>
        </w:rPr>
        <w:t xml:space="preserve">della </w:t>
      </w:r>
      <w:r w:rsidRPr="00884A57">
        <w:rPr>
          <w:sz w:val="24"/>
          <w:szCs w:val="24"/>
        </w:rPr>
        <w:t>copertura zona raccordo tra spogliatoi, laboratorio e cantina e sostituzione serramenti timpano sud cantina</w:t>
      </w:r>
      <w:r w:rsidRPr="00884A57">
        <w:rPr>
          <w:rFonts w:cstheme="minorHAnsi"/>
          <w:sz w:val="24"/>
          <w:szCs w:val="24"/>
        </w:rPr>
        <w:t>;</w:t>
      </w:r>
    </w:p>
    <w:p w14:paraId="1447E3D5" w14:textId="1C476516" w:rsidR="005B3DA1" w:rsidRPr="00884A57" w:rsidRDefault="00884A57" w:rsidP="00B62CA6">
      <w:pPr>
        <w:pStyle w:val="Paragrafoelenco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884A57">
        <w:rPr>
          <w:sz w:val="24"/>
          <w:szCs w:val="24"/>
        </w:rPr>
        <w:t>Intervento di restauro conservativo e risanamento dei silos “</w:t>
      </w:r>
      <w:r>
        <w:rPr>
          <w:sz w:val="24"/>
          <w:szCs w:val="24"/>
        </w:rPr>
        <w:t>Q</w:t>
      </w:r>
      <w:r w:rsidRPr="00884A57">
        <w:rPr>
          <w:sz w:val="24"/>
          <w:szCs w:val="24"/>
        </w:rPr>
        <w:t>” e “</w:t>
      </w:r>
      <w:r>
        <w:rPr>
          <w:sz w:val="24"/>
          <w:szCs w:val="24"/>
        </w:rPr>
        <w:t>R</w:t>
      </w:r>
      <w:r w:rsidRPr="00884A57">
        <w:rPr>
          <w:sz w:val="24"/>
          <w:szCs w:val="24"/>
        </w:rPr>
        <w:t xml:space="preserve">” in </w:t>
      </w:r>
      <w:proofErr w:type="spellStart"/>
      <w:r w:rsidRPr="00884A57">
        <w:rPr>
          <w:sz w:val="24"/>
          <w:szCs w:val="24"/>
        </w:rPr>
        <w:t>cls</w:t>
      </w:r>
      <w:proofErr w:type="spellEnd"/>
      <w:r w:rsidRPr="00884A57">
        <w:rPr>
          <w:sz w:val="24"/>
          <w:szCs w:val="24"/>
        </w:rPr>
        <w:t>, con parallela fornitura e installazione di scale e parapetti per accedere ai diversi piani dei silos oggetto di intervento</w:t>
      </w:r>
      <w:r w:rsidRPr="00884A57">
        <w:rPr>
          <w:rFonts w:cstheme="minorHAnsi"/>
          <w:sz w:val="24"/>
          <w:szCs w:val="24"/>
        </w:rPr>
        <w:t>;</w:t>
      </w:r>
    </w:p>
    <w:p w14:paraId="2C458BAE" w14:textId="4EBADE47" w:rsidR="00884A57" w:rsidRPr="00884A57" w:rsidRDefault="00884A57" w:rsidP="00B62CA6">
      <w:pPr>
        <w:pStyle w:val="Paragrafoelenco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884A57">
        <w:rPr>
          <w:sz w:val="24"/>
          <w:szCs w:val="24"/>
        </w:rPr>
        <w:t>Acquisto e installazione all’interno del depuratore aziendale di nuovo sistema di disidratazione del fango con coclea pressa;</w:t>
      </w:r>
    </w:p>
    <w:p w14:paraId="2E25E8AD" w14:textId="56BA5C74" w:rsidR="00031F59" w:rsidRPr="00884A57" w:rsidRDefault="00884A57" w:rsidP="00B62CA6">
      <w:pPr>
        <w:pStyle w:val="Paragrafoelenco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884A57">
        <w:rPr>
          <w:sz w:val="24"/>
          <w:szCs w:val="24"/>
        </w:rPr>
        <w:t>Acquisto carrello elevatore frontale elettrico</w:t>
      </w:r>
      <w:r w:rsidRPr="00884A57">
        <w:rPr>
          <w:rFonts w:cstheme="minorHAnsi"/>
          <w:sz w:val="24"/>
          <w:szCs w:val="24"/>
        </w:rPr>
        <w:t>.</w:t>
      </w:r>
    </w:p>
    <w:p w14:paraId="27B9E66C" w14:textId="77777777" w:rsidR="005B3DA1" w:rsidRDefault="00031F59" w:rsidP="00B62CA6">
      <w:pPr>
        <w:spacing w:after="0"/>
        <w:jc w:val="both"/>
        <w:rPr>
          <w:sz w:val="24"/>
          <w:szCs w:val="24"/>
        </w:rPr>
      </w:pPr>
      <w:r w:rsidRPr="00FE19B7">
        <w:rPr>
          <w:b/>
          <w:sz w:val="24"/>
          <w:szCs w:val="24"/>
        </w:rPr>
        <w:t>Finalità</w:t>
      </w:r>
      <w:r>
        <w:rPr>
          <w:sz w:val="24"/>
          <w:szCs w:val="24"/>
        </w:rPr>
        <w:t xml:space="preserve">: </w:t>
      </w:r>
    </w:p>
    <w:p w14:paraId="56677F9C" w14:textId="0802F00D" w:rsidR="00FE6349" w:rsidRDefault="00884A57" w:rsidP="00B62CA6">
      <w:pPr>
        <w:pStyle w:val="Paragrafoelenco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Aumentare di 23.000 hl la capacità di stoccaggio aziendale in vasi vinari dotati di refrigerazione</w:t>
      </w:r>
      <w:r w:rsidR="005B3DA1" w:rsidRPr="00FE6349">
        <w:rPr>
          <w:sz w:val="24"/>
          <w:szCs w:val="24"/>
        </w:rPr>
        <w:t>;</w:t>
      </w:r>
    </w:p>
    <w:p w14:paraId="2ED121F4" w14:textId="7AE3150C" w:rsidR="00FE6349" w:rsidRDefault="00FE6349" w:rsidP="00B62CA6">
      <w:pPr>
        <w:pStyle w:val="Paragrafoelenco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FE6349">
        <w:rPr>
          <w:sz w:val="24"/>
          <w:szCs w:val="24"/>
        </w:rPr>
        <w:t xml:space="preserve">Migliorare </w:t>
      </w:r>
      <w:r w:rsidR="00884A57">
        <w:rPr>
          <w:sz w:val="24"/>
          <w:szCs w:val="24"/>
        </w:rPr>
        <w:t xml:space="preserve">la portanza della struttura </w:t>
      </w:r>
      <w:r w:rsidR="00B04EF2">
        <w:rPr>
          <w:sz w:val="24"/>
          <w:szCs w:val="24"/>
        </w:rPr>
        <w:t>di copertura del fabbricato principale della Cantina nell’area di raccordo tra gli spogliatoi, il laboratorio e lo stabilimento principale</w:t>
      </w:r>
      <w:r w:rsidR="005B3DA1" w:rsidRPr="005B3DA1">
        <w:rPr>
          <w:sz w:val="24"/>
          <w:szCs w:val="24"/>
        </w:rPr>
        <w:t>;</w:t>
      </w:r>
    </w:p>
    <w:p w14:paraId="7F5BFBE0" w14:textId="57C2C444" w:rsidR="003E7F5A" w:rsidRDefault="00B62CA6" w:rsidP="00B62CA6">
      <w:pPr>
        <w:pStyle w:val="Paragrafoelenco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Migliorare la </w:t>
      </w:r>
      <w:r w:rsidR="00B04EF2">
        <w:rPr>
          <w:sz w:val="24"/>
          <w:szCs w:val="24"/>
        </w:rPr>
        <w:t>movimentazione dei vini condizionati destinati al punto vendita aziendale</w:t>
      </w:r>
      <w:r w:rsidR="005B3DA1" w:rsidRPr="005B3DA1">
        <w:rPr>
          <w:sz w:val="24"/>
          <w:szCs w:val="24"/>
        </w:rPr>
        <w:t>;</w:t>
      </w:r>
    </w:p>
    <w:p w14:paraId="719C424D" w14:textId="6A96001F" w:rsidR="00B62CA6" w:rsidRPr="00B62CA6" w:rsidRDefault="00B04EF2" w:rsidP="00B62CA6">
      <w:pPr>
        <w:pStyle w:val="Paragrafoelenco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Diminuire significativamente i quantitativi di fango di smaltimento del depuratore aziendale</w:t>
      </w:r>
      <w:r w:rsidR="00B62CA6">
        <w:rPr>
          <w:sz w:val="24"/>
          <w:szCs w:val="24"/>
        </w:rPr>
        <w:t>.</w:t>
      </w:r>
    </w:p>
    <w:p w14:paraId="1E0BA49F" w14:textId="77777777" w:rsidR="00B62CA6" w:rsidRPr="00B62CA6" w:rsidRDefault="00B62CA6" w:rsidP="00B62CA6">
      <w:pPr>
        <w:spacing w:after="0"/>
        <w:jc w:val="both"/>
        <w:rPr>
          <w:b/>
          <w:sz w:val="16"/>
          <w:szCs w:val="16"/>
        </w:rPr>
      </w:pPr>
    </w:p>
    <w:p w14:paraId="06DAC813" w14:textId="3666BA73" w:rsidR="00031F59" w:rsidRPr="00B62CA6" w:rsidRDefault="00031F59" w:rsidP="00B62CA6">
      <w:pPr>
        <w:spacing w:after="0"/>
        <w:jc w:val="both"/>
        <w:rPr>
          <w:sz w:val="24"/>
          <w:szCs w:val="24"/>
        </w:rPr>
      </w:pPr>
      <w:r w:rsidRPr="00FE19B7">
        <w:rPr>
          <w:b/>
          <w:sz w:val="24"/>
          <w:szCs w:val="24"/>
        </w:rPr>
        <w:t>Risultati ottenuti</w:t>
      </w:r>
      <w:r>
        <w:rPr>
          <w:sz w:val="24"/>
          <w:szCs w:val="24"/>
        </w:rPr>
        <w:t>:</w:t>
      </w:r>
      <w:r w:rsidR="00FE19B7">
        <w:rPr>
          <w:sz w:val="24"/>
          <w:szCs w:val="24"/>
        </w:rPr>
        <w:t xml:space="preserve"> </w:t>
      </w:r>
      <w:r w:rsidR="00B62CA6" w:rsidRPr="00B62CA6">
        <w:rPr>
          <w:rFonts w:ascii="Calibri" w:hAnsi="Calibri" w:cs="Calibri"/>
          <w:sz w:val="24"/>
          <w:szCs w:val="24"/>
        </w:rPr>
        <w:t>remunerare al meglio la produzione di uva conferita dai soci elevando la qualità dei vini immessi in commercio</w:t>
      </w:r>
      <w:r w:rsidR="00AD31AD" w:rsidRPr="00B62CA6">
        <w:rPr>
          <w:sz w:val="24"/>
          <w:szCs w:val="24"/>
        </w:rPr>
        <w:t>.</w:t>
      </w:r>
    </w:p>
    <w:p w14:paraId="7500AFD7" w14:textId="77777777" w:rsidR="00B62CA6" w:rsidRPr="00B62CA6" w:rsidRDefault="00B62CA6" w:rsidP="00FE19B7">
      <w:pPr>
        <w:spacing w:after="0" w:line="360" w:lineRule="auto"/>
        <w:jc w:val="both"/>
        <w:rPr>
          <w:b/>
          <w:sz w:val="16"/>
          <w:szCs w:val="16"/>
        </w:rPr>
      </w:pPr>
    </w:p>
    <w:p w14:paraId="123A3295" w14:textId="07BC3FDB" w:rsidR="00FE19B7" w:rsidRDefault="00031F59" w:rsidP="00FE19B7">
      <w:pPr>
        <w:spacing w:after="0" w:line="360" w:lineRule="auto"/>
        <w:jc w:val="both"/>
        <w:rPr>
          <w:sz w:val="24"/>
          <w:szCs w:val="24"/>
        </w:rPr>
      </w:pPr>
      <w:r w:rsidRPr="00FE19B7">
        <w:rPr>
          <w:b/>
          <w:sz w:val="24"/>
          <w:szCs w:val="24"/>
        </w:rPr>
        <w:t>Importo finanziato</w:t>
      </w:r>
      <w:r>
        <w:rPr>
          <w:sz w:val="24"/>
          <w:szCs w:val="24"/>
        </w:rPr>
        <w:t>:</w:t>
      </w:r>
      <w:r w:rsidR="00FE19B7">
        <w:rPr>
          <w:sz w:val="24"/>
          <w:szCs w:val="24"/>
        </w:rPr>
        <w:t xml:space="preserve"> importo imponibile finanziato € </w:t>
      </w:r>
      <w:r w:rsidR="00884A57">
        <w:rPr>
          <w:sz w:val="24"/>
          <w:szCs w:val="24"/>
        </w:rPr>
        <w:t>504</w:t>
      </w:r>
      <w:r w:rsidR="005B3DA1">
        <w:rPr>
          <w:sz w:val="24"/>
          <w:szCs w:val="24"/>
        </w:rPr>
        <w:t>.</w:t>
      </w:r>
      <w:r w:rsidR="00884A57">
        <w:rPr>
          <w:sz w:val="24"/>
          <w:szCs w:val="24"/>
        </w:rPr>
        <w:t>811</w:t>
      </w:r>
      <w:r w:rsidR="00B84E2C">
        <w:rPr>
          <w:sz w:val="24"/>
          <w:szCs w:val="24"/>
        </w:rPr>
        <w:t>,</w:t>
      </w:r>
      <w:r w:rsidR="00884A57">
        <w:rPr>
          <w:sz w:val="24"/>
          <w:szCs w:val="24"/>
        </w:rPr>
        <w:t>64</w:t>
      </w:r>
      <w:r w:rsidR="00FE19B7">
        <w:rPr>
          <w:sz w:val="24"/>
          <w:szCs w:val="24"/>
        </w:rPr>
        <w:t xml:space="preserve">, pari ad un contributo di </w:t>
      </w:r>
    </w:p>
    <w:p w14:paraId="5DB34203" w14:textId="4AEE98CA" w:rsidR="00031F59" w:rsidRDefault="00FE19B7" w:rsidP="00FE19B7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€ </w:t>
      </w:r>
      <w:r w:rsidR="00884A57">
        <w:rPr>
          <w:sz w:val="24"/>
          <w:szCs w:val="24"/>
        </w:rPr>
        <w:t>151.443</w:t>
      </w:r>
      <w:r>
        <w:rPr>
          <w:sz w:val="24"/>
          <w:szCs w:val="24"/>
        </w:rPr>
        <w:t>,</w:t>
      </w:r>
      <w:r w:rsidR="00884A57">
        <w:rPr>
          <w:sz w:val="24"/>
          <w:szCs w:val="24"/>
        </w:rPr>
        <w:t>50</w:t>
      </w:r>
      <w:r>
        <w:rPr>
          <w:sz w:val="24"/>
          <w:szCs w:val="24"/>
        </w:rPr>
        <w:t xml:space="preserve"> </w:t>
      </w:r>
    </w:p>
    <w:p w14:paraId="130784A2" w14:textId="77777777" w:rsidR="004F4B9C" w:rsidRPr="00CA7B05" w:rsidRDefault="004F4B9C" w:rsidP="00FE19B7">
      <w:pPr>
        <w:spacing w:after="0" w:line="480" w:lineRule="auto"/>
        <w:jc w:val="center"/>
        <w:rPr>
          <w:sz w:val="8"/>
          <w:szCs w:val="8"/>
        </w:rPr>
      </w:pPr>
    </w:p>
    <w:p w14:paraId="2277E809" w14:textId="6B729EA8" w:rsidR="00FE19B7" w:rsidRPr="00FE19B7" w:rsidRDefault="00FE19B7" w:rsidP="004F4B9C">
      <w:pPr>
        <w:spacing w:after="0" w:line="480" w:lineRule="auto"/>
        <w:jc w:val="center"/>
        <w:rPr>
          <w:sz w:val="24"/>
          <w:szCs w:val="24"/>
        </w:rPr>
      </w:pPr>
      <w:r w:rsidRPr="00FE19B7">
        <w:rPr>
          <w:sz w:val="24"/>
          <w:szCs w:val="24"/>
        </w:rPr>
        <w:t>Iniziativa finanziata dal Programma</w:t>
      </w:r>
      <w:r>
        <w:rPr>
          <w:sz w:val="24"/>
          <w:szCs w:val="24"/>
        </w:rPr>
        <w:t xml:space="preserve"> </w:t>
      </w:r>
      <w:r w:rsidRPr="00FE19B7">
        <w:rPr>
          <w:sz w:val="24"/>
          <w:szCs w:val="24"/>
        </w:rPr>
        <w:t>di Sviluppo Rurale per il Veneto 2014</w:t>
      </w:r>
      <w:r w:rsidR="003119D7">
        <w:rPr>
          <w:sz w:val="24"/>
          <w:szCs w:val="24"/>
        </w:rPr>
        <w:t xml:space="preserve"> - </w:t>
      </w:r>
      <w:r w:rsidRPr="00FE19B7">
        <w:rPr>
          <w:sz w:val="24"/>
          <w:szCs w:val="24"/>
        </w:rPr>
        <w:t>202</w:t>
      </w:r>
      <w:r w:rsidR="00884A57">
        <w:rPr>
          <w:sz w:val="24"/>
          <w:szCs w:val="24"/>
        </w:rPr>
        <w:t>2</w:t>
      </w:r>
    </w:p>
    <w:p w14:paraId="6D0D690C" w14:textId="77777777" w:rsidR="00FE19B7" w:rsidRPr="00FE19B7" w:rsidRDefault="00FE19B7" w:rsidP="004F4B9C">
      <w:pPr>
        <w:spacing w:after="0" w:line="480" w:lineRule="auto"/>
        <w:jc w:val="center"/>
        <w:rPr>
          <w:sz w:val="24"/>
          <w:szCs w:val="24"/>
        </w:rPr>
      </w:pPr>
      <w:r w:rsidRPr="00FE19B7">
        <w:rPr>
          <w:sz w:val="24"/>
          <w:szCs w:val="24"/>
        </w:rPr>
        <w:t>Organismo responsabile dell’informazione:</w:t>
      </w:r>
    </w:p>
    <w:p w14:paraId="3683F203" w14:textId="27A5C7CC" w:rsidR="00FE19B7" w:rsidRPr="00FE19B7" w:rsidRDefault="00FE19B7" w:rsidP="004F4B9C">
      <w:pPr>
        <w:spacing w:after="0" w:line="480" w:lineRule="auto"/>
        <w:jc w:val="center"/>
        <w:rPr>
          <w:sz w:val="24"/>
          <w:szCs w:val="24"/>
        </w:rPr>
      </w:pPr>
      <w:r w:rsidRPr="00FE19B7">
        <w:rPr>
          <w:sz w:val="24"/>
          <w:szCs w:val="24"/>
        </w:rPr>
        <w:t xml:space="preserve">CANTINA </w:t>
      </w:r>
      <w:r w:rsidR="005B3DA1">
        <w:rPr>
          <w:sz w:val="24"/>
          <w:szCs w:val="24"/>
        </w:rPr>
        <w:t>SOCIALE TEZZE DI PIAVE</w:t>
      </w:r>
      <w:r w:rsidRPr="00FE19B7">
        <w:rPr>
          <w:sz w:val="24"/>
          <w:szCs w:val="24"/>
        </w:rPr>
        <w:t xml:space="preserve"> SOCIETA' COOPERATIVA AGRICOLA</w:t>
      </w:r>
    </w:p>
    <w:p w14:paraId="7EE83248" w14:textId="2E66A158" w:rsidR="00FE19B7" w:rsidRPr="00031F59" w:rsidRDefault="00FE19B7" w:rsidP="004F4B9C">
      <w:pPr>
        <w:spacing w:after="0" w:line="480" w:lineRule="auto"/>
        <w:jc w:val="center"/>
        <w:rPr>
          <w:sz w:val="24"/>
          <w:szCs w:val="24"/>
        </w:rPr>
      </w:pPr>
      <w:r w:rsidRPr="00FE19B7">
        <w:rPr>
          <w:sz w:val="24"/>
          <w:szCs w:val="24"/>
        </w:rPr>
        <w:t>Autorità di gestione: Regione del Veneto</w:t>
      </w:r>
      <w:r w:rsidR="004F4B9C">
        <w:rPr>
          <w:sz w:val="24"/>
          <w:szCs w:val="24"/>
        </w:rPr>
        <w:t xml:space="preserve"> - </w:t>
      </w:r>
      <w:r w:rsidRPr="00FE19B7">
        <w:rPr>
          <w:sz w:val="24"/>
          <w:szCs w:val="24"/>
        </w:rPr>
        <w:t xml:space="preserve">Direzione </w:t>
      </w:r>
      <w:proofErr w:type="spellStart"/>
      <w:r w:rsidRPr="00FE19B7">
        <w:rPr>
          <w:sz w:val="24"/>
          <w:szCs w:val="24"/>
        </w:rPr>
        <w:t>AdG</w:t>
      </w:r>
      <w:proofErr w:type="spellEnd"/>
      <w:r w:rsidRPr="00FE19B7">
        <w:rPr>
          <w:sz w:val="24"/>
          <w:szCs w:val="24"/>
        </w:rPr>
        <w:t xml:space="preserve"> FEASR </w:t>
      </w:r>
      <w:r w:rsidR="00884A57">
        <w:rPr>
          <w:sz w:val="24"/>
          <w:szCs w:val="24"/>
        </w:rPr>
        <w:t>Bonifica e Irrigazione</w:t>
      </w:r>
    </w:p>
    <w:sectPr w:rsidR="00FE19B7" w:rsidRPr="00031F59" w:rsidSect="00C528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943EE"/>
    <w:multiLevelType w:val="hybridMultilevel"/>
    <w:tmpl w:val="6D1AD8AE"/>
    <w:lvl w:ilvl="0" w:tplc="BE1E13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0968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F59"/>
    <w:rsid w:val="00031F59"/>
    <w:rsid w:val="00115610"/>
    <w:rsid w:val="003119D7"/>
    <w:rsid w:val="003E7F5A"/>
    <w:rsid w:val="00443FFB"/>
    <w:rsid w:val="004F4B9C"/>
    <w:rsid w:val="005B3DA1"/>
    <w:rsid w:val="005B779C"/>
    <w:rsid w:val="005D6770"/>
    <w:rsid w:val="005F04C4"/>
    <w:rsid w:val="00884A57"/>
    <w:rsid w:val="008F7A07"/>
    <w:rsid w:val="009D7554"/>
    <w:rsid w:val="00AD31AD"/>
    <w:rsid w:val="00B04EF2"/>
    <w:rsid w:val="00B62CA6"/>
    <w:rsid w:val="00B84E2C"/>
    <w:rsid w:val="00C52852"/>
    <w:rsid w:val="00CA7B05"/>
    <w:rsid w:val="00FE19B7"/>
    <w:rsid w:val="00FE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D6325"/>
  <w15:docId w15:val="{AA574183-CB84-4CB5-88C1-C302DD168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B3D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Padova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lomolino</dc:creator>
  <cp:lastModifiedBy>Agronomi Associati</cp:lastModifiedBy>
  <cp:revision>2</cp:revision>
  <dcterms:created xsi:type="dcterms:W3CDTF">2025-04-04T09:48:00Z</dcterms:created>
  <dcterms:modified xsi:type="dcterms:W3CDTF">2025-04-04T09:48:00Z</dcterms:modified>
</cp:coreProperties>
</file>